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E7" w:rsidRPr="00FE76B7" w:rsidRDefault="000023E7" w:rsidP="00FE76B7">
      <w:pPr>
        <w:pStyle w:val="NormalWeb"/>
        <w:shd w:val="clear" w:color="auto" w:fill="FFFFFF"/>
        <w:spacing w:before="0" w:beforeAutospacing="0" w:after="112" w:afterAutospacing="0"/>
        <w:jc w:val="center"/>
        <w:rPr>
          <w:rFonts w:ascii="Helvetica" w:hAnsi="Helvetica" w:cs="Helvetica"/>
          <w:b/>
          <w:color w:val="1D2129"/>
          <w:sz w:val="26"/>
          <w:szCs w:val="26"/>
        </w:rPr>
      </w:pPr>
      <w:r w:rsidRPr="00FE76B7">
        <w:rPr>
          <w:rFonts w:ascii="Helvetica" w:hAnsi="Helvetica" w:cs="Helvetica"/>
          <w:b/>
          <w:color w:val="1D2129"/>
          <w:sz w:val="26"/>
          <w:szCs w:val="26"/>
        </w:rPr>
        <w:t>O REAL NO ESPELHO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 xml:space="preserve">Roberta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Luna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da Costa Freire Russo [1]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 xml:space="preserve">Ao ler o prelúdio de Jairo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Gerbase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Adventos do Real: autismo e fobia, por ocasião do III Colóquio da Rede Diagonal Brasil, me ocorreu a teoria do big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bang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, ou seja, a hipótese do surgimento e evolução do universo. O big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bang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é também chamado de “hipótese do átomo primordial”. Seus inventores afirmam que nada pode ser dito sobre o universo antes do big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bang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, mas, a partir dele, pode-se explicar a evolução do universo. O big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bang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do sujeito não seria o encontro entre o corpo pulsional e o significante primordial? Nesse sentido, o Real só poderia existir despertado pelo significante. A partir de então estamos no campo do registro, ou seja, da inscrição. O Real está passível de se manifestar, de maneiras diversas, por alguma aresta. As arestas seriam os pontos de articulação entre o Imaginário, o Simbólico e o Real, cujo efeito seria a inibição, o sintoma e a angústia.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Em Posição do Inconsciente, Lacan afirma que sem o significante, não haveria nenhum sujeito no Real. É, portanto, o significante que faz o advento do Real e o advento do Sujeito. Como “Efeito de linguagem, por nascer dessa fenda original, o sujeito traduz uma sincronia significante nessa pulsação temporal primordial que é o fading constitutivo de sua identificação” (Lacan, 1998, p.849). A esse primeiro movimento, Lacan acrescenta o segundo, efeito do primeiro, constituindo-se, para ele, o problema fundamental, que é a relação do sujeito com a linguagem.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 xml:space="preserve">Assim, retomando os movimentos de estruturação subjetiva, visitei o RSI, no qual Lacan fala do entrelaçamento das três consistências, no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enodamento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estrutural que coloca o Real na sua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ex-sistência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. Os três registros, lugar de inscrição da realidade psíquica freudiana, se esboçam numa relação irremediável de barrar o Real. Lacan diz ainda, que o imaginário deve ser tomado em sua consistência própria, o qual significa dizer que disso depende o nó, isto é, a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ex-sistência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do Real. Meu ponto de interesse é saber quando essa consistência é ameaçada; em outras palavras, como opera o Real no Imaginário. Lacan coloca a angústia no ponto de articulação entre o Imaginário e o Real, onde ele situa o gozo do Outro.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No seminário A Angústia (2005, p.131), ele afirma que a angústia é um fenômeno de borda no campo Imaginário, na superfície especular i’(a), especular da superfície Real i(a). Isto é, a angústia se situa no espelho, no campo próprio das identificações que sustentam o sujeito, e são garantidas pelo Outro. É porque o Outro enche o saco do corpo do sujeito que ele constitui e dá consistência ao eu. Esse eu, sede de ilusões, da ilusão de ser um (unidade especular), só se sustenta enquanto o Outro lhe dá garantias; afinal, saco vazio não se sustenta em pé. Ao encher o saco do corpo, o Outro dá ao sujeito uma consistência e revela no Espelho uma imagem sustentada pelo significante.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lastRenderedPageBreak/>
        <w:t>No Estádio do Espelho como formador da função do eu, Lacan atribui ao eu uma função: função de sujeito. De que trata essa função? É a função de sustentação das identificações. No seminário 20 (1998, p.161), ele afirma que o sujeito do verbo tem a garantia do Outro na sustentação do eu, “suficiente saber para se aguentar”.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A resposta à pergunta sobre como opera o Real no Imaginário abre-se a uma série de questões referentes à complexidade da relação entre o eu e o Outro. É possível a pesquisa em torno da fantasia de despedaçamento, dos fenômenos de despersonalização, da passagem ao ato, do amor e da identificação. Minha questão vai na direção do êxito do ato, como diz Lacan, ou seja, da passagem ao ato suicida.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Em Luto e melancolia, Freud (p.251) afirma que a melancolia é perigosa e aponta o suicídio como uma das suas consequências possíveis. Segundo ele “no luto, é o mundo que se torna pobre e vazio, na melancolia é o próprio eu”. É o eu que está em evidência nas afirmações de Freud, ou seja, algo no nível do eu sofre um desenlace, por sua relação particular com o objeto: “ a sombra do objeto cai sobre o ego”.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Minha questão é se a sombra do objeto, referida por Freud, leva o sujeito, num movimento de regressão, ao desenlace da cadeia em nível de S1, como uma espécie de desmanche da cadeia, uma “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desmetaforização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”. Tomo como referência o que afirma Lacan no seminário A Angústia (p.132), que o a é objeto de identificação, e só pode ser reencontrado pela via regressiva. O que acontece no ato suicida? A identificação a esse objeto, condicionado pelo atravessamento e ataque ao i(a), num registro fora do âmbito das palavras, como diz Freud. Sem palavras, o que resta ao sujeito é o ato: cair no buraco do Real, por sua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ex-sistência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radical, isto é, fora da cadeia.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 xml:space="preserve">Assim, o sujeito percorre o sentido inverso da constituição subjetiva, no qual o último instante é o atravessamento do espelho, para além de i(a). O que ele encontra? o S1, rastro de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lalíngua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>. Isto é, na série da estruturação subjetiva, na qual O UM A MAIS possibilita o UM SEM MAIS (Lacan,1998, p.484), ocorreria, no ato suicida, o inverso: o MAIS UM como UM DEMAIS, por efeito, atravessa o espelho e despoja a ilusão do um, em direção a certeza do UM.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 xml:space="preserve">Assim, a passagem ao ato suicida, como a saída da cena constituída pelo Outro, é uma desfiguração do espelho, efeito de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estilhaçamento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, provocado pelo ataque ao i(a). O efeito disso é o esvaziamento do saco do corpo, um mergulho no real, um retorno radical à origem, ao big </w:t>
      </w:r>
      <w:proofErr w:type="spellStart"/>
      <w:r>
        <w:rPr>
          <w:rFonts w:ascii="Helvetica" w:hAnsi="Helvetica" w:cs="Helvetica"/>
          <w:color w:val="1D2129"/>
          <w:sz w:val="26"/>
          <w:szCs w:val="26"/>
        </w:rPr>
        <w:t>bang</w:t>
      </w:r>
      <w:proofErr w:type="spellEnd"/>
      <w:r>
        <w:rPr>
          <w:rFonts w:ascii="Helvetica" w:hAnsi="Helvetica" w:cs="Helvetica"/>
          <w:color w:val="1D2129"/>
          <w:sz w:val="26"/>
          <w:szCs w:val="26"/>
        </w:rPr>
        <w:t xml:space="preserve"> do sujeito. Porém, para os que ficam, resta, situados na cena, pendurados nas garantias do Outro, ampararem nas redes do simbólico, a imortalidade, como efeito do ato.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Referências:</w:t>
      </w:r>
      <w:r>
        <w:rPr>
          <w:rFonts w:ascii="Helvetica" w:hAnsi="Helvetica" w:cs="Helvetica"/>
          <w:color w:val="1D2129"/>
          <w:sz w:val="26"/>
          <w:szCs w:val="26"/>
        </w:rPr>
        <w:br/>
        <w:t>Freud, S. (1969). Luto e melancolia. In S. Freud, Edição standard brasileira das obras psicológicas completas de Sigmund Freud, v. XIV. Rio de Janeiro: Imago.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LACAN, J. O Estádio do Espelho como formador da função do eu (1949). In: Escritos. Rio de Janeiro: Jorge Zahar, 1998.</w:t>
      </w:r>
      <w:r>
        <w:rPr>
          <w:rFonts w:ascii="Helvetica" w:hAnsi="Helvetica" w:cs="Helvetica"/>
          <w:color w:val="1D2129"/>
          <w:sz w:val="26"/>
          <w:szCs w:val="26"/>
        </w:rPr>
        <w:br/>
        <w:t>_________Posição do Inconsciente (1960/1964). In: Escritos. Rio de Janeiro: Jorge Zahar, 1998.</w:t>
      </w:r>
      <w:r>
        <w:rPr>
          <w:rFonts w:ascii="Helvetica" w:hAnsi="Helvetica" w:cs="Helvetica"/>
          <w:color w:val="1D2129"/>
          <w:sz w:val="26"/>
          <w:szCs w:val="26"/>
        </w:rPr>
        <w:br/>
        <w:t>_________. O Seminário: livro 10: a angústia. (1962/1963). Rio de Janeiro: Jorge Zahar, 2005.</w:t>
      </w:r>
      <w:r>
        <w:rPr>
          <w:rFonts w:ascii="Helvetica" w:hAnsi="Helvetica" w:cs="Helvetica"/>
          <w:color w:val="1D2129"/>
          <w:sz w:val="26"/>
          <w:szCs w:val="26"/>
        </w:rPr>
        <w:br/>
        <w:t>_________. O Seminário: livro 20: mais, ainda. (1972/1973). Rio de Janeiro: Jorge Zahar, .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112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_________. O Seminário: livro 22: RSI. (1974/1975)</w:t>
      </w:r>
    </w:p>
    <w:p w:rsidR="000023E7" w:rsidRDefault="000023E7" w:rsidP="000023E7">
      <w:pPr>
        <w:pStyle w:val="NormalWeb"/>
        <w:shd w:val="clear" w:color="auto" w:fill="FFFFFF"/>
        <w:spacing w:before="112" w:beforeAutospacing="0" w:after="0" w:afterAutospacing="0"/>
        <w:rPr>
          <w:rFonts w:ascii="Helvetica" w:hAnsi="Helvetica" w:cs="Helvetica"/>
          <w:color w:val="1D2129"/>
          <w:sz w:val="26"/>
          <w:szCs w:val="26"/>
        </w:rPr>
      </w:pPr>
      <w:r>
        <w:rPr>
          <w:rFonts w:ascii="Helvetica" w:hAnsi="Helvetica" w:cs="Helvetica"/>
          <w:color w:val="1D2129"/>
          <w:sz w:val="26"/>
          <w:szCs w:val="26"/>
        </w:rPr>
        <w:t>______________________________</w:t>
      </w:r>
      <w:r>
        <w:rPr>
          <w:rFonts w:ascii="Helvetica" w:hAnsi="Helvetica" w:cs="Helvetica"/>
          <w:color w:val="1D2129"/>
          <w:sz w:val="26"/>
          <w:szCs w:val="26"/>
        </w:rPr>
        <w:br/>
        <w:t>[1] Psicanalista. Membro da EPFCL - Rede Diagonal Brasil - Fórum Natal.</w:t>
      </w:r>
    </w:p>
    <w:p w:rsidR="00996039" w:rsidRDefault="00996039"/>
    <w:sectPr w:rsidR="00996039" w:rsidSect="00996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0023E7"/>
    <w:rsid w:val="000023E7"/>
    <w:rsid w:val="00411C4C"/>
    <w:rsid w:val="00996039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984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2017-10-08T02:00:00Z</dcterms:created>
  <dcterms:modified xsi:type="dcterms:W3CDTF">2017-10-08T02:17:00Z</dcterms:modified>
</cp:coreProperties>
</file>